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437" w:rsidRPr="00914437" w:rsidRDefault="00BB0725" w:rsidP="00914437">
      <w:pPr>
        <w:suppressAutoHyphens/>
        <w:rPr>
          <w:b/>
          <w:sz w:val="18"/>
          <w:szCs w:val="18"/>
        </w:rPr>
      </w:pPr>
      <w:r>
        <w:rPr>
          <w:b/>
          <w:noProof/>
          <w:sz w:val="18"/>
          <w:szCs w:val="18"/>
        </w:rPr>
        <w:drawing>
          <wp:anchor distT="0" distB="0" distL="114300" distR="114300" simplePos="0" relativeHeight="251658240" behindDoc="0" locked="0" layoutInCell="1" allowOverlap="1">
            <wp:simplePos x="0" y="0"/>
            <wp:positionH relativeFrom="column">
              <wp:posOffset>5121910</wp:posOffset>
            </wp:positionH>
            <wp:positionV relativeFrom="paragraph">
              <wp:posOffset>-559941</wp:posOffset>
            </wp:positionV>
            <wp:extent cx="1209600" cy="565200"/>
            <wp:effectExtent l="0" t="0" r="0" b="635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ADRANCE LOG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09600" cy="565200"/>
                    </a:xfrm>
                    <a:prstGeom prst="rect">
                      <a:avLst/>
                    </a:prstGeom>
                  </pic:spPr>
                </pic:pic>
              </a:graphicData>
            </a:graphic>
            <wp14:sizeRelH relativeFrom="page">
              <wp14:pctWidth>0</wp14:pctWidth>
            </wp14:sizeRelH>
            <wp14:sizeRelV relativeFrom="page">
              <wp14:pctHeight>0</wp14:pctHeight>
            </wp14:sizeRelV>
          </wp:anchor>
        </w:drawing>
      </w:r>
      <w:r w:rsidR="008F5501">
        <w:rPr>
          <w:b/>
          <w:sz w:val="18"/>
          <w:szCs w:val="18"/>
        </w:rPr>
        <w:t>Bijlage 2</w:t>
      </w:r>
      <w:r w:rsidR="00914437" w:rsidRPr="00914437">
        <w:rPr>
          <w:b/>
          <w:sz w:val="18"/>
          <w:szCs w:val="18"/>
        </w:rPr>
        <w:t>.</w:t>
      </w:r>
      <w:r w:rsidR="00914437" w:rsidRPr="00914437">
        <w:rPr>
          <w:b/>
          <w:sz w:val="18"/>
          <w:szCs w:val="18"/>
        </w:rPr>
        <w:tab/>
      </w:r>
      <w:proofErr w:type="spellStart"/>
      <w:r w:rsidR="004B0D6A">
        <w:rPr>
          <w:b/>
          <w:sz w:val="18"/>
          <w:szCs w:val="18"/>
        </w:rPr>
        <w:t>Conformiteitenlijst</w:t>
      </w:r>
      <w:proofErr w:type="spellEnd"/>
      <w:r w:rsidR="002E2DA0">
        <w:rPr>
          <w:b/>
          <w:sz w:val="18"/>
          <w:szCs w:val="18"/>
        </w:rPr>
        <w:t xml:space="preserve"> Selectiefase</w:t>
      </w:r>
    </w:p>
    <w:p w:rsidR="00914437" w:rsidRPr="00914437" w:rsidRDefault="00914437" w:rsidP="00914437">
      <w:pPr>
        <w:suppressAutoHyphens/>
        <w:rPr>
          <w:b/>
          <w:sz w:val="18"/>
          <w:szCs w:val="18"/>
        </w:rPr>
      </w:pPr>
    </w:p>
    <w:tbl>
      <w:tblPr>
        <w:tblStyle w:val="Tabelraster"/>
        <w:tblW w:w="0" w:type="auto"/>
        <w:tblLook w:val="04A0" w:firstRow="1" w:lastRow="0" w:firstColumn="1" w:lastColumn="0" w:noHBand="0" w:noVBand="1"/>
      </w:tblPr>
      <w:tblGrid>
        <w:gridCol w:w="580"/>
        <w:gridCol w:w="6508"/>
        <w:gridCol w:w="960"/>
        <w:gridCol w:w="1240"/>
      </w:tblGrid>
      <w:tr w:rsidR="002E2DA0" w:rsidRPr="00A90175" w:rsidTr="002E2DA0">
        <w:trPr>
          <w:trHeight w:val="315"/>
        </w:trPr>
        <w:tc>
          <w:tcPr>
            <w:tcW w:w="580" w:type="dxa"/>
            <w:shd w:val="clear" w:color="auto" w:fill="BFBFBF" w:themeFill="background1" w:themeFillShade="BF"/>
            <w:hideMark/>
          </w:tcPr>
          <w:p w:rsidR="002E2DA0" w:rsidRPr="00A90175" w:rsidRDefault="002E2DA0" w:rsidP="00A90175">
            <w:pPr>
              <w:suppressAutoHyphens/>
              <w:rPr>
                <w:b/>
                <w:bCs/>
                <w:sz w:val="18"/>
                <w:szCs w:val="18"/>
              </w:rPr>
            </w:pPr>
            <w:r w:rsidRPr="00A90175">
              <w:rPr>
                <w:b/>
                <w:bCs/>
                <w:sz w:val="18"/>
                <w:szCs w:val="18"/>
              </w:rPr>
              <w:t>Nr.</w:t>
            </w:r>
          </w:p>
        </w:tc>
        <w:tc>
          <w:tcPr>
            <w:tcW w:w="6508" w:type="dxa"/>
            <w:shd w:val="clear" w:color="auto" w:fill="BFBFBF" w:themeFill="background1" w:themeFillShade="BF"/>
          </w:tcPr>
          <w:p w:rsidR="002E2DA0" w:rsidRPr="00A90175" w:rsidRDefault="002E2DA0" w:rsidP="00A90175">
            <w:pPr>
              <w:suppressAutoHyphens/>
              <w:rPr>
                <w:b/>
                <w:bCs/>
                <w:sz w:val="18"/>
                <w:szCs w:val="18"/>
              </w:rPr>
            </w:pPr>
          </w:p>
        </w:tc>
        <w:tc>
          <w:tcPr>
            <w:tcW w:w="960" w:type="dxa"/>
            <w:shd w:val="clear" w:color="auto" w:fill="BFBFBF" w:themeFill="background1" w:themeFillShade="BF"/>
            <w:hideMark/>
          </w:tcPr>
          <w:p w:rsidR="002E2DA0" w:rsidRPr="00A90175" w:rsidRDefault="002E2DA0" w:rsidP="00A90175">
            <w:pPr>
              <w:suppressAutoHyphens/>
              <w:rPr>
                <w:b/>
                <w:bCs/>
                <w:sz w:val="18"/>
                <w:szCs w:val="18"/>
              </w:rPr>
            </w:pPr>
            <w:r w:rsidRPr="00A90175">
              <w:rPr>
                <w:b/>
                <w:bCs/>
                <w:sz w:val="18"/>
                <w:szCs w:val="18"/>
              </w:rPr>
              <w:t> </w:t>
            </w:r>
          </w:p>
        </w:tc>
        <w:tc>
          <w:tcPr>
            <w:tcW w:w="1240" w:type="dxa"/>
            <w:shd w:val="clear" w:color="auto" w:fill="BFBFBF" w:themeFill="background1" w:themeFillShade="BF"/>
            <w:hideMark/>
          </w:tcPr>
          <w:p w:rsidR="002E2DA0" w:rsidRPr="00A90175" w:rsidRDefault="002E2DA0" w:rsidP="00A90175">
            <w:pPr>
              <w:suppressAutoHyphens/>
              <w:rPr>
                <w:b/>
                <w:bCs/>
                <w:sz w:val="18"/>
                <w:szCs w:val="18"/>
              </w:rPr>
            </w:pPr>
            <w:r w:rsidRPr="00A90175">
              <w:rPr>
                <w:b/>
                <w:bCs/>
                <w:sz w:val="18"/>
                <w:szCs w:val="18"/>
              </w:rPr>
              <w:t> </w:t>
            </w:r>
          </w:p>
        </w:tc>
      </w:tr>
      <w:tr w:rsidR="002E2DA0" w:rsidRPr="00A90175" w:rsidTr="002E2DA0">
        <w:trPr>
          <w:trHeight w:val="510"/>
        </w:trPr>
        <w:tc>
          <w:tcPr>
            <w:tcW w:w="580" w:type="dxa"/>
            <w:shd w:val="clear" w:color="auto" w:fill="auto"/>
            <w:noWrap/>
            <w:hideMark/>
          </w:tcPr>
          <w:p w:rsidR="002E2DA0" w:rsidRPr="00A90175" w:rsidRDefault="002E2DA0" w:rsidP="00A90175">
            <w:pPr>
              <w:suppressAutoHyphens/>
              <w:rPr>
                <w:sz w:val="18"/>
                <w:szCs w:val="18"/>
              </w:rPr>
            </w:pPr>
            <w:r w:rsidRPr="00A90175">
              <w:rPr>
                <w:sz w:val="18"/>
                <w:szCs w:val="18"/>
              </w:rPr>
              <w:t>1</w:t>
            </w:r>
          </w:p>
        </w:tc>
        <w:tc>
          <w:tcPr>
            <w:tcW w:w="6508" w:type="dxa"/>
            <w:shd w:val="clear" w:color="auto" w:fill="auto"/>
          </w:tcPr>
          <w:p w:rsidR="002E2DA0" w:rsidRPr="002E2DA0" w:rsidRDefault="002E2DA0" w:rsidP="00A90175">
            <w:pPr>
              <w:suppressAutoHyphens/>
              <w:rPr>
                <w:lang w:val="nl-NL"/>
              </w:rPr>
            </w:pPr>
            <w:r w:rsidRPr="002E2DA0">
              <w:rPr>
                <w:lang w:val="nl-NL"/>
              </w:rPr>
              <w:t>Gegadigde kan in alle vormen van dienstverlening voorzien (zelfstandig dan wel als combinatie-inschrijving).</w:t>
            </w:r>
          </w:p>
        </w:tc>
        <w:tc>
          <w:tcPr>
            <w:tcW w:w="960" w:type="dxa"/>
            <w:shd w:val="clear" w:color="auto" w:fill="auto"/>
            <w:noWrap/>
            <w:hideMark/>
          </w:tcPr>
          <w:p w:rsidR="002E2DA0" w:rsidRPr="00A90175" w:rsidRDefault="002E2DA0" w:rsidP="00A90175">
            <w:pPr>
              <w:suppressAutoHyphens/>
              <w:rPr>
                <w:sz w:val="18"/>
                <w:szCs w:val="18"/>
              </w:rPr>
            </w:pPr>
            <w:r w:rsidRPr="00A90175">
              <w:rPr>
                <w:sz w:val="18"/>
                <w:szCs w:val="18"/>
              </w:rPr>
              <w:t>ja</w:t>
            </w:r>
          </w:p>
        </w:tc>
        <w:tc>
          <w:tcPr>
            <w:tcW w:w="1240" w:type="dxa"/>
            <w:shd w:val="clear" w:color="auto" w:fill="auto"/>
            <w:noWrap/>
            <w:hideMark/>
          </w:tcPr>
          <w:p w:rsidR="002E2DA0" w:rsidRPr="00A90175" w:rsidRDefault="002E2DA0" w:rsidP="00A90175">
            <w:pPr>
              <w:suppressAutoHyphens/>
              <w:rPr>
                <w:sz w:val="18"/>
                <w:szCs w:val="18"/>
              </w:rPr>
            </w:pPr>
            <w:r w:rsidRPr="00A90175">
              <w:rPr>
                <w:sz w:val="18"/>
                <w:szCs w:val="18"/>
              </w:rPr>
              <w:t>nee</w:t>
            </w:r>
          </w:p>
        </w:tc>
      </w:tr>
      <w:tr w:rsidR="002E2DA0" w:rsidRPr="00A90175" w:rsidTr="002E2DA0">
        <w:trPr>
          <w:trHeight w:val="510"/>
        </w:trPr>
        <w:tc>
          <w:tcPr>
            <w:tcW w:w="580" w:type="dxa"/>
            <w:noWrap/>
            <w:hideMark/>
          </w:tcPr>
          <w:p w:rsidR="002E2DA0" w:rsidRPr="00A90175" w:rsidRDefault="002E2DA0" w:rsidP="00A90175">
            <w:pPr>
              <w:suppressAutoHyphens/>
              <w:rPr>
                <w:sz w:val="18"/>
                <w:szCs w:val="18"/>
              </w:rPr>
            </w:pPr>
            <w:r w:rsidRPr="00A90175">
              <w:rPr>
                <w:sz w:val="18"/>
                <w:szCs w:val="18"/>
              </w:rPr>
              <w:t>2</w:t>
            </w:r>
          </w:p>
        </w:tc>
        <w:tc>
          <w:tcPr>
            <w:tcW w:w="6508" w:type="dxa"/>
          </w:tcPr>
          <w:p w:rsidR="002E2DA0" w:rsidRPr="002E2DA0" w:rsidRDefault="002E2DA0" w:rsidP="00A90175">
            <w:pPr>
              <w:suppressAutoHyphens/>
              <w:rPr>
                <w:lang w:val="nl-NL"/>
              </w:rPr>
            </w:pPr>
            <w:r w:rsidRPr="002E2DA0">
              <w:rPr>
                <w:lang w:val="nl-NL"/>
              </w:rPr>
              <w:t>Gegadigde maakt g</w:t>
            </w:r>
            <w:bookmarkStart w:id="0" w:name="_GoBack"/>
            <w:bookmarkEnd w:id="0"/>
            <w:r w:rsidRPr="002E2DA0">
              <w:rPr>
                <w:lang w:val="nl-NL"/>
              </w:rPr>
              <w:t>ebruik van alle aangeboden formats en invulformulieren.</w:t>
            </w:r>
          </w:p>
        </w:tc>
        <w:tc>
          <w:tcPr>
            <w:tcW w:w="960" w:type="dxa"/>
            <w:noWrap/>
            <w:hideMark/>
          </w:tcPr>
          <w:p w:rsidR="002E2DA0" w:rsidRPr="00A90175" w:rsidRDefault="002E2DA0" w:rsidP="00A90175">
            <w:pPr>
              <w:suppressAutoHyphens/>
              <w:rPr>
                <w:sz w:val="18"/>
                <w:szCs w:val="18"/>
              </w:rPr>
            </w:pPr>
            <w:r w:rsidRPr="00A90175">
              <w:rPr>
                <w:sz w:val="18"/>
                <w:szCs w:val="18"/>
              </w:rPr>
              <w:t>ja</w:t>
            </w:r>
          </w:p>
        </w:tc>
        <w:tc>
          <w:tcPr>
            <w:tcW w:w="1240" w:type="dxa"/>
            <w:noWrap/>
            <w:hideMark/>
          </w:tcPr>
          <w:p w:rsidR="002E2DA0" w:rsidRPr="00A90175" w:rsidRDefault="002E2DA0" w:rsidP="00A90175">
            <w:pPr>
              <w:suppressAutoHyphens/>
              <w:rPr>
                <w:sz w:val="18"/>
                <w:szCs w:val="18"/>
              </w:rPr>
            </w:pPr>
            <w:r w:rsidRPr="00A90175">
              <w:rPr>
                <w:sz w:val="18"/>
                <w:szCs w:val="18"/>
              </w:rPr>
              <w:t>nee</w:t>
            </w:r>
          </w:p>
        </w:tc>
      </w:tr>
      <w:tr w:rsidR="002E2DA0" w:rsidRPr="00A90175" w:rsidTr="002E2DA0">
        <w:trPr>
          <w:trHeight w:val="300"/>
        </w:trPr>
        <w:tc>
          <w:tcPr>
            <w:tcW w:w="580" w:type="dxa"/>
            <w:noWrap/>
            <w:hideMark/>
          </w:tcPr>
          <w:p w:rsidR="002E2DA0" w:rsidRPr="00A90175" w:rsidRDefault="002E2DA0" w:rsidP="00A90175">
            <w:pPr>
              <w:suppressAutoHyphens/>
              <w:rPr>
                <w:sz w:val="18"/>
                <w:szCs w:val="18"/>
              </w:rPr>
            </w:pPr>
            <w:r w:rsidRPr="00A90175">
              <w:rPr>
                <w:sz w:val="18"/>
                <w:szCs w:val="18"/>
              </w:rPr>
              <w:t>3</w:t>
            </w:r>
          </w:p>
        </w:tc>
        <w:tc>
          <w:tcPr>
            <w:tcW w:w="6508" w:type="dxa"/>
          </w:tcPr>
          <w:p w:rsidR="002E2DA0" w:rsidRPr="002E2DA0" w:rsidRDefault="002E2DA0" w:rsidP="00A90175">
            <w:pPr>
              <w:suppressAutoHyphens/>
              <w:rPr>
                <w:lang w:val="nl-NL"/>
              </w:rPr>
            </w:pPr>
            <w:r w:rsidRPr="002E2DA0">
              <w:rPr>
                <w:lang w:val="nl-NL"/>
              </w:rPr>
              <w:t>Gegadigde heeft kennisgenomen van de informatie ten aanzien van het klachtenmeldpunt bij aanbesteden.</w:t>
            </w:r>
          </w:p>
        </w:tc>
        <w:tc>
          <w:tcPr>
            <w:tcW w:w="960" w:type="dxa"/>
            <w:noWrap/>
            <w:hideMark/>
          </w:tcPr>
          <w:p w:rsidR="002E2DA0" w:rsidRPr="00A90175" w:rsidRDefault="002E2DA0" w:rsidP="00A90175">
            <w:pPr>
              <w:suppressAutoHyphens/>
              <w:rPr>
                <w:sz w:val="18"/>
                <w:szCs w:val="18"/>
              </w:rPr>
            </w:pPr>
            <w:r w:rsidRPr="00A90175">
              <w:rPr>
                <w:sz w:val="18"/>
                <w:szCs w:val="18"/>
              </w:rPr>
              <w:t>ja</w:t>
            </w:r>
          </w:p>
        </w:tc>
        <w:tc>
          <w:tcPr>
            <w:tcW w:w="1240" w:type="dxa"/>
            <w:noWrap/>
            <w:hideMark/>
          </w:tcPr>
          <w:p w:rsidR="002E2DA0" w:rsidRPr="00A90175" w:rsidRDefault="002E2DA0" w:rsidP="00A90175">
            <w:pPr>
              <w:suppressAutoHyphens/>
              <w:rPr>
                <w:sz w:val="18"/>
                <w:szCs w:val="18"/>
              </w:rPr>
            </w:pPr>
            <w:r w:rsidRPr="00A90175">
              <w:rPr>
                <w:sz w:val="18"/>
                <w:szCs w:val="18"/>
              </w:rPr>
              <w:t>nee</w:t>
            </w:r>
          </w:p>
        </w:tc>
      </w:tr>
      <w:tr w:rsidR="002E2DA0" w:rsidRPr="00A90175" w:rsidTr="002E2DA0">
        <w:trPr>
          <w:trHeight w:val="765"/>
        </w:trPr>
        <w:tc>
          <w:tcPr>
            <w:tcW w:w="580" w:type="dxa"/>
            <w:noWrap/>
            <w:hideMark/>
          </w:tcPr>
          <w:p w:rsidR="002E2DA0" w:rsidRPr="00A90175" w:rsidRDefault="002E2DA0" w:rsidP="00A90175">
            <w:pPr>
              <w:suppressAutoHyphens/>
              <w:rPr>
                <w:sz w:val="18"/>
                <w:szCs w:val="18"/>
              </w:rPr>
            </w:pPr>
            <w:r w:rsidRPr="00A90175">
              <w:rPr>
                <w:sz w:val="18"/>
                <w:szCs w:val="18"/>
              </w:rPr>
              <w:t>4</w:t>
            </w:r>
          </w:p>
        </w:tc>
        <w:tc>
          <w:tcPr>
            <w:tcW w:w="6508" w:type="dxa"/>
          </w:tcPr>
          <w:p w:rsidR="002E2DA0" w:rsidRPr="002E2DA0" w:rsidRDefault="002E2DA0" w:rsidP="00070262">
            <w:pPr>
              <w:suppressAutoHyphens/>
              <w:rPr>
                <w:lang w:val="nl-NL"/>
              </w:rPr>
            </w:pPr>
            <w:r w:rsidRPr="002E2DA0">
              <w:rPr>
                <w:lang w:val="nl-NL"/>
              </w:rPr>
              <w:t>Gegadigde geeft minimaal 1 en maximaal 4 referentieprojecten op. Per Selectiecriteria wordt 1 referentieproject behandeld.</w:t>
            </w: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510"/>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5</w:t>
            </w:r>
          </w:p>
        </w:tc>
        <w:tc>
          <w:tcPr>
            <w:tcW w:w="6508" w:type="dxa"/>
          </w:tcPr>
          <w:p w:rsidR="002E2DA0" w:rsidRPr="002E2DA0" w:rsidRDefault="002E2DA0" w:rsidP="00070262">
            <w:pPr>
              <w:suppressAutoHyphens/>
              <w:rPr>
                <w:lang w:val="nl-NL"/>
              </w:rPr>
            </w:pPr>
            <w:r w:rsidRPr="002E2DA0">
              <w:rPr>
                <w:lang w:val="nl-NL"/>
              </w:rPr>
              <w:t>Alle in te dienen documenten zijn opgesteld in de Nederlandse taal.</w:t>
            </w: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300"/>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6</w:t>
            </w:r>
          </w:p>
        </w:tc>
        <w:tc>
          <w:tcPr>
            <w:tcW w:w="6508" w:type="dxa"/>
          </w:tcPr>
          <w:p w:rsidR="002E2DA0" w:rsidRPr="002E2DA0" w:rsidRDefault="002E2DA0" w:rsidP="002E2DA0">
            <w:pPr>
              <w:rPr>
                <w:lang w:val="nl-NL"/>
              </w:rPr>
            </w:pPr>
            <w:r w:rsidRPr="002E2DA0">
              <w:rPr>
                <w:lang w:val="nl-NL"/>
              </w:rPr>
              <w:t xml:space="preserve">Alle formulieren die in het kader van deze aanbesteding door Gegadigde ondertekend moeten worden, dienen rechtsgeldig te zijn ondertekend. </w:t>
            </w:r>
          </w:p>
          <w:p w:rsidR="002E2DA0" w:rsidRPr="002E2DA0" w:rsidRDefault="002E2DA0" w:rsidP="00A90175">
            <w:pPr>
              <w:suppressAutoHyphens/>
              <w:rPr>
                <w:lang w:val="nl-NL"/>
              </w:rPr>
            </w:pP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765"/>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7</w:t>
            </w:r>
          </w:p>
        </w:tc>
        <w:tc>
          <w:tcPr>
            <w:tcW w:w="6508" w:type="dxa"/>
          </w:tcPr>
          <w:p w:rsidR="002E2DA0" w:rsidRPr="002E2DA0" w:rsidRDefault="002E2DA0" w:rsidP="002E2DA0">
            <w:pPr>
              <w:rPr>
                <w:lang w:val="nl-NL"/>
              </w:rPr>
            </w:pPr>
            <w:r w:rsidRPr="002E2DA0">
              <w:rPr>
                <w:lang w:val="nl-NL"/>
              </w:rPr>
              <w:t>Alle door de Gegadigde als onderdeel van de Aanmelding aangeboden informatie en documentatie wordt eigendom van aanbestedende dienst en wordt niet geretourneerd.</w:t>
            </w:r>
          </w:p>
          <w:p w:rsidR="002E2DA0" w:rsidRPr="002E2DA0" w:rsidRDefault="002E2DA0" w:rsidP="00A90175">
            <w:pPr>
              <w:suppressAutoHyphens/>
              <w:rPr>
                <w:lang w:val="nl-NL"/>
              </w:rPr>
            </w:pP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765"/>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8</w:t>
            </w:r>
          </w:p>
        </w:tc>
        <w:tc>
          <w:tcPr>
            <w:tcW w:w="6508" w:type="dxa"/>
          </w:tcPr>
          <w:p w:rsidR="002E2DA0" w:rsidRPr="002E2DA0" w:rsidRDefault="002E2DA0" w:rsidP="002E2DA0">
            <w:pPr>
              <w:rPr>
                <w:lang w:val="nl-NL"/>
              </w:rPr>
            </w:pPr>
            <w:r w:rsidRPr="002E2DA0">
              <w:rPr>
                <w:lang w:val="nl-NL"/>
              </w:rPr>
              <w:t xml:space="preserve">Op de Opdracht zijn uitsluitend de algemene Rijks inkoopvoorwaarden, ARVODI 2014, van toepassing. </w:t>
            </w:r>
          </w:p>
          <w:p w:rsidR="002E2DA0" w:rsidRPr="002E2DA0" w:rsidRDefault="002E2DA0" w:rsidP="00A90175">
            <w:pPr>
              <w:suppressAutoHyphens/>
              <w:rPr>
                <w:lang w:val="nl-NL"/>
              </w:rPr>
            </w:pP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510"/>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9</w:t>
            </w:r>
          </w:p>
        </w:tc>
        <w:tc>
          <w:tcPr>
            <w:tcW w:w="6508" w:type="dxa"/>
          </w:tcPr>
          <w:p w:rsidR="002E2DA0" w:rsidRPr="002E2DA0" w:rsidRDefault="002E2DA0" w:rsidP="002E2DA0">
            <w:pPr>
              <w:rPr>
                <w:lang w:val="nl-NL"/>
              </w:rPr>
            </w:pPr>
            <w:r w:rsidRPr="002E2DA0">
              <w:rPr>
                <w:lang w:val="nl-NL"/>
              </w:rPr>
              <w:t>Op de Aanmelding zijn geen (eigen) voorwaarden van Gegadigde van toepassing; deze worden reeds hierbij voor alsdan uitdrukkelijk van de hand gewezen.</w:t>
            </w:r>
          </w:p>
          <w:p w:rsidR="002E2DA0" w:rsidRPr="002E2DA0" w:rsidRDefault="002E2DA0" w:rsidP="00A90175">
            <w:pPr>
              <w:suppressAutoHyphens/>
              <w:rPr>
                <w:lang w:val="nl-NL"/>
              </w:rPr>
            </w:pP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765"/>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10</w:t>
            </w:r>
          </w:p>
        </w:tc>
        <w:tc>
          <w:tcPr>
            <w:tcW w:w="6508" w:type="dxa"/>
          </w:tcPr>
          <w:p w:rsidR="002E2DA0" w:rsidRPr="002E2DA0" w:rsidRDefault="002E2DA0" w:rsidP="00A90175">
            <w:pPr>
              <w:suppressAutoHyphens/>
              <w:rPr>
                <w:lang w:val="nl-NL"/>
              </w:rPr>
            </w:pPr>
            <w:r w:rsidRPr="002E2DA0">
              <w:rPr>
                <w:lang w:val="nl-NL"/>
              </w:rPr>
              <w:t>Aanmelden geschiedt voor eigen rekening en risico. Gegadigden zijn zich hiervan bewust en hebben op generlei wijze recht op een tegemoetkoming van de door hen in dit verband gemaakte of te maken kosten, noch aanspraak op schadevergoeding uit welke hoofde dan ook.</w:t>
            </w: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510"/>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11</w:t>
            </w:r>
          </w:p>
        </w:tc>
        <w:tc>
          <w:tcPr>
            <w:tcW w:w="6508" w:type="dxa"/>
          </w:tcPr>
          <w:p w:rsidR="002E2DA0" w:rsidRPr="002E2DA0" w:rsidRDefault="002E2DA0" w:rsidP="002E2DA0">
            <w:pPr>
              <w:rPr>
                <w:lang w:val="nl-NL"/>
              </w:rPr>
            </w:pPr>
            <w:r w:rsidRPr="002E2DA0">
              <w:rPr>
                <w:lang w:val="nl-NL"/>
              </w:rPr>
              <w:t>In de Aanmelding dient u duidelijk de verantwoordelijke  contactpersoon aan de kant van de Gegadigde te vermelden.</w:t>
            </w:r>
          </w:p>
          <w:p w:rsidR="002E2DA0" w:rsidRPr="002E2DA0" w:rsidRDefault="002E2DA0" w:rsidP="00A90175">
            <w:pPr>
              <w:suppressAutoHyphens/>
              <w:rPr>
                <w:lang w:val="nl-NL"/>
              </w:rPr>
            </w:pP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r w:rsidR="002E2DA0" w:rsidRPr="00A90175" w:rsidTr="002E2DA0">
        <w:trPr>
          <w:trHeight w:val="510"/>
        </w:trPr>
        <w:tc>
          <w:tcPr>
            <w:tcW w:w="580" w:type="dxa"/>
            <w:noWrap/>
            <w:hideMark/>
          </w:tcPr>
          <w:p w:rsidR="002E2DA0" w:rsidRPr="00070262" w:rsidRDefault="002E2DA0" w:rsidP="00A90175">
            <w:pPr>
              <w:suppressAutoHyphens/>
              <w:rPr>
                <w:sz w:val="18"/>
                <w:szCs w:val="18"/>
                <w:lang w:val="nl-NL"/>
              </w:rPr>
            </w:pPr>
            <w:r w:rsidRPr="00070262">
              <w:rPr>
                <w:sz w:val="18"/>
                <w:szCs w:val="18"/>
                <w:lang w:val="nl-NL"/>
              </w:rPr>
              <w:t>12</w:t>
            </w:r>
          </w:p>
        </w:tc>
        <w:tc>
          <w:tcPr>
            <w:tcW w:w="6508" w:type="dxa"/>
          </w:tcPr>
          <w:p w:rsidR="002E2DA0" w:rsidRPr="002E2DA0" w:rsidRDefault="002E2DA0" w:rsidP="00E61C27">
            <w:pPr>
              <w:suppressAutoHyphens/>
              <w:rPr>
                <w:lang w:val="nl-NL"/>
              </w:rPr>
            </w:pPr>
            <w:r w:rsidRPr="002E2DA0">
              <w:rPr>
                <w:lang w:val="nl-NL"/>
              </w:rPr>
              <w:t xml:space="preserve">De aanmelding voor de selectiefase moet uiterlijk op </w:t>
            </w:r>
            <w:r w:rsidR="00E61C27">
              <w:rPr>
                <w:b/>
                <w:u w:val="single"/>
                <w:lang w:val="nl-NL"/>
              </w:rPr>
              <w:t>………..</w:t>
            </w:r>
            <w:r w:rsidRPr="002E2DA0">
              <w:rPr>
                <w:b/>
                <w:u w:val="single"/>
                <w:lang w:val="nl-NL"/>
              </w:rPr>
              <w:t>, voor 12.00 uur</w:t>
            </w:r>
            <w:r w:rsidRPr="002E2DA0">
              <w:rPr>
                <w:lang w:val="nl-NL"/>
              </w:rPr>
              <w:t xml:space="preserve"> zijn ontvangen door </w:t>
            </w:r>
            <w:r w:rsidR="00E61C27">
              <w:rPr>
                <w:lang w:val="nl-NL"/>
              </w:rPr>
              <w:t>De Nieuwe Kolk</w:t>
            </w:r>
            <w:r w:rsidRPr="002E2DA0">
              <w:rPr>
                <w:lang w:val="nl-NL"/>
              </w:rPr>
              <w:t>.  Uw inzending dient in tweevoud te worden aangeboden, waarvan één fysieke versie en één digitale versie, op een USB stick.</w:t>
            </w:r>
          </w:p>
        </w:tc>
        <w:tc>
          <w:tcPr>
            <w:tcW w:w="960" w:type="dxa"/>
            <w:noWrap/>
            <w:hideMark/>
          </w:tcPr>
          <w:p w:rsidR="002E2DA0" w:rsidRPr="00070262" w:rsidRDefault="002E2DA0" w:rsidP="00A90175">
            <w:pPr>
              <w:suppressAutoHyphens/>
              <w:rPr>
                <w:sz w:val="18"/>
                <w:szCs w:val="18"/>
                <w:lang w:val="nl-NL"/>
              </w:rPr>
            </w:pPr>
            <w:r w:rsidRPr="00070262">
              <w:rPr>
                <w:sz w:val="18"/>
                <w:szCs w:val="18"/>
                <w:lang w:val="nl-NL"/>
              </w:rPr>
              <w:t>ja</w:t>
            </w:r>
          </w:p>
        </w:tc>
        <w:tc>
          <w:tcPr>
            <w:tcW w:w="1240" w:type="dxa"/>
            <w:noWrap/>
            <w:hideMark/>
          </w:tcPr>
          <w:p w:rsidR="002E2DA0" w:rsidRPr="00070262" w:rsidRDefault="002E2DA0" w:rsidP="00A90175">
            <w:pPr>
              <w:suppressAutoHyphens/>
              <w:rPr>
                <w:sz w:val="18"/>
                <w:szCs w:val="18"/>
                <w:lang w:val="nl-NL"/>
              </w:rPr>
            </w:pPr>
            <w:r w:rsidRPr="00070262">
              <w:rPr>
                <w:sz w:val="18"/>
                <w:szCs w:val="18"/>
                <w:lang w:val="nl-NL"/>
              </w:rPr>
              <w:t>nee</w:t>
            </w:r>
          </w:p>
        </w:tc>
      </w:tr>
    </w:tbl>
    <w:p w:rsidR="00A90175" w:rsidRPr="00914437" w:rsidRDefault="00A90175" w:rsidP="00914437">
      <w:pPr>
        <w:suppressAutoHyphens/>
        <w:rPr>
          <w:sz w:val="18"/>
          <w:szCs w:val="18"/>
        </w:rPr>
      </w:pPr>
    </w:p>
    <w:p w:rsidR="00E41374" w:rsidRPr="00E41374" w:rsidRDefault="00E41374" w:rsidP="00E41374">
      <w:pPr>
        <w:rPr>
          <w:rFonts w:cs="Segoe UI"/>
          <w:color w:val="000000"/>
          <w:sz w:val="20"/>
          <w:szCs w:val="20"/>
        </w:rPr>
      </w:pPr>
      <w:r w:rsidRPr="002E2DA0">
        <w:rPr>
          <w:rFonts w:cs="Segoe UI"/>
          <w:b/>
          <w:color w:val="000000"/>
          <w:sz w:val="20"/>
          <w:szCs w:val="20"/>
          <w:u w:val="single"/>
        </w:rPr>
        <w:t>Ondertekening</w:t>
      </w:r>
      <w:r w:rsidRPr="002E2DA0">
        <w:rPr>
          <w:rFonts w:cs="Segoe UI"/>
          <w:b/>
          <w:color w:val="000000"/>
          <w:sz w:val="20"/>
          <w:szCs w:val="20"/>
          <w:u w:val="single"/>
        </w:rPr>
        <w:br/>
      </w:r>
      <w:r w:rsidRPr="00E41374">
        <w:rPr>
          <w:rFonts w:cs="Segoe UI"/>
          <w:color w:val="000000"/>
          <w:sz w:val="20"/>
          <w:szCs w:val="20"/>
        </w:rPr>
        <w:t>Ondergetekende verklaart dat de onderhavige Aanmelding niet tot stand is gekomen onder invloed van een overeenkomst, besluit of gedraging in strijd met het Nederlandse of Europese mededingingsrecht.</w:t>
      </w:r>
    </w:p>
    <w:p w:rsidR="00E41374" w:rsidRPr="00E41374" w:rsidRDefault="00E41374" w:rsidP="00E41374">
      <w:pPr>
        <w:rPr>
          <w:rFonts w:cs="Segoe UI"/>
          <w:color w:val="000000"/>
          <w:sz w:val="20"/>
          <w:szCs w:val="20"/>
        </w:rPr>
      </w:pPr>
    </w:p>
    <w:p w:rsidR="00E41374" w:rsidRPr="00E41374" w:rsidRDefault="00E41374" w:rsidP="00E41374">
      <w:pPr>
        <w:tabs>
          <w:tab w:val="right" w:leader="dot" w:pos="8820"/>
        </w:tabs>
        <w:rPr>
          <w:rFonts w:cs="Segoe UI"/>
          <w:color w:val="000000"/>
          <w:sz w:val="20"/>
          <w:szCs w:val="20"/>
        </w:rPr>
      </w:pPr>
      <w:r w:rsidRPr="00E41374">
        <w:rPr>
          <w:rFonts w:cs="Segoe UI"/>
          <w:color w:val="000000"/>
          <w:sz w:val="20"/>
          <w:szCs w:val="20"/>
        </w:rPr>
        <w:t>Aldus naar waarheid opgemaakt op</w:t>
      </w:r>
      <w:r w:rsidRPr="00E41374">
        <w:rPr>
          <w:rFonts w:cs="Segoe UI"/>
          <w:color w:val="000000"/>
          <w:sz w:val="20"/>
          <w:szCs w:val="20"/>
        </w:rPr>
        <w:tab/>
        <w:t>(datum)</w:t>
      </w:r>
    </w:p>
    <w:p w:rsidR="00E41374" w:rsidRPr="00E41374" w:rsidRDefault="00E41374" w:rsidP="00E41374">
      <w:pPr>
        <w:tabs>
          <w:tab w:val="right" w:leader="dot" w:pos="8820"/>
        </w:tabs>
        <w:rPr>
          <w:rFonts w:cs="Segoe UI"/>
          <w:color w:val="000000"/>
          <w:sz w:val="20"/>
          <w:szCs w:val="20"/>
        </w:rPr>
      </w:pPr>
    </w:p>
    <w:p w:rsidR="00E41374" w:rsidRPr="00E41374" w:rsidRDefault="00E41374" w:rsidP="00E41374">
      <w:pPr>
        <w:tabs>
          <w:tab w:val="right" w:leader="dot" w:pos="8820"/>
        </w:tabs>
        <w:rPr>
          <w:rFonts w:cs="Segoe UI"/>
          <w:color w:val="000000"/>
          <w:sz w:val="20"/>
          <w:szCs w:val="20"/>
        </w:rPr>
      </w:pPr>
      <w:r w:rsidRPr="00E41374">
        <w:rPr>
          <w:rFonts w:cs="Segoe UI"/>
          <w:color w:val="000000"/>
          <w:sz w:val="20"/>
          <w:szCs w:val="20"/>
        </w:rPr>
        <w:t xml:space="preserve">te </w:t>
      </w:r>
      <w:r w:rsidRPr="00E41374">
        <w:rPr>
          <w:rFonts w:cs="Segoe UI"/>
          <w:color w:val="000000"/>
          <w:sz w:val="20"/>
          <w:szCs w:val="20"/>
        </w:rPr>
        <w:tab/>
        <w:t>(plaats)</w:t>
      </w:r>
    </w:p>
    <w:p w:rsidR="00E41374" w:rsidRPr="00E41374" w:rsidRDefault="00E41374" w:rsidP="00E41374">
      <w:pPr>
        <w:tabs>
          <w:tab w:val="right" w:leader="dot" w:pos="8820"/>
        </w:tabs>
        <w:rPr>
          <w:rFonts w:cs="Segoe UI"/>
          <w:color w:val="000000"/>
          <w:sz w:val="20"/>
          <w:szCs w:val="20"/>
        </w:rPr>
      </w:pPr>
    </w:p>
    <w:p w:rsidR="00E41374" w:rsidRPr="00E41374" w:rsidRDefault="00E41374" w:rsidP="00E41374">
      <w:pPr>
        <w:tabs>
          <w:tab w:val="right" w:leader="dot" w:pos="8820"/>
        </w:tabs>
        <w:rPr>
          <w:rFonts w:cs="Segoe UI"/>
          <w:color w:val="000000"/>
          <w:sz w:val="20"/>
          <w:szCs w:val="20"/>
        </w:rPr>
      </w:pPr>
      <w:r w:rsidRPr="00E41374">
        <w:rPr>
          <w:rFonts w:cs="Segoe UI"/>
          <w:color w:val="000000"/>
          <w:sz w:val="20"/>
          <w:szCs w:val="20"/>
        </w:rPr>
        <w:t xml:space="preserve">door </w:t>
      </w:r>
      <w:r w:rsidRPr="00E41374">
        <w:rPr>
          <w:rFonts w:cs="Segoe UI"/>
          <w:color w:val="000000"/>
          <w:sz w:val="20"/>
          <w:szCs w:val="20"/>
        </w:rPr>
        <w:tab/>
        <w:t>(naam en voorletters)</w:t>
      </w:r>
    </w:p>
    <w:p w:rsidR="00E41374" w:rsidRPr="00E41374" w:rsidRDefault="00E41374" w:rsidP="00E41374">
      <w:pPr>
        <w:tabs>
          <w:tab w:val="right" w:leader="dot" w:pos="8820"/>
        </w:tabs>
        <w:rPr>
          <w:rFonts w:cs="Segoe UI"/>
          <w:color w:val="000000"/>
          <w:sz w:val="20"/>
          <w:szCs w:val="20"/>
        </w:rPr>
      </w:pPr>
    </w:p>
    <w:p w:rsidR="00E41374" w:rsidRPr="00E41374" w:rsidRDefault="00E41374" w:rsidP="00E41374">
      <w:pPr>
        <w:tabs>
          <w:tab w:val="right" w:leader="dot" w:pos="8820"/>
        </w:tabs>
        <w:rPr>
          <w:rFonts w:cs="Segoe UI"/>
          <w:color w:val="000000"/>
          <w:sz w:val="20"/>
          <w:szCs w:val="20"/>
        </w:rPr>
      </w:pPr>
      <w:r w:rsidRPr="00E41374">
        <w:rPr>
          <w:rFonts w:cs="Segoe UI"/>
          <w:color w:val="000000"/>
          <w:sz w:val="20"/>
          <w:szCs w:val="20"/>
        </w:rPr>
        <w:t xml:space="preserve">als bestuurder van </w:t>
      </w:r>
      <w:r w:rsidRPr="00E41374">
        <w:rPr>
          <w:rFonts w:cs="Segoe UI"/>
          <w:color w:val="000000"/>
          <w:sz w:val="20"/>
          <w:szCs w:val="20"/>
        </w:rPr>
        <w:tab/>
        <w:t>(naam bedrijf)</w:t>
      </w:r>
    </w:p>
    <w:p w:rsidR="00E41374" w:rsidRPr="00E41374" w:rsidRDefault="00E41374" w:rsidP="00E41374">
      <w:pPr>
        <w:keepNext/>
        <w:keepLines/>
        <w:tabs>
          <w:tab w:val="right" w:leader="dot" w:pos="8820"/>
        </w:tabs>
        <w:rPr>
          <w:rFonts w:cs="Segoe UI"/>
          <w:color w:val="000000"/>
          <w:sz w:val="20"/>
          <w:szCs w:val="20"/>
        </w:rPr>
      </w:pPr>
      <w:r w:rsidRPr="00E41374">
        <w:rPr>
          <w:rFonts w:cs="Segoe UI"/>
          <w:color w:val="000000"/>
          <w:sz w:val="20"/>
          <w:szCs w:val="20"/>
        </w:rPr>
        <w:t>ter zake van deze Aanmelding rechtsgeldig vertegenwoordigt.</w:t>
      </w:r>
    </w:p>
    <w:p w:rsidR="002E2DA0" w:rsidRDefault="002E2DA0" w:rsidP="00E41374">
      <w:pPr>
        <w:rPr>
          <w:rFonts w:cs="Segoe UI"/>
          <w:color w:val="000000"/>
          <w:sz w:val="20"/>
          <w:szCs w:val="20"/>
        </w:rPr>
      </w:pPr>
    </w:p>
    <w:p w:rsidR="002E2DA0" w:rsidRDefault="002E2DA0" w:rsidP="00E41374">
      <w:pPr>
        <w:rPr>
          <w:rFonts w:cs="Segoe UI"/>
          <w:color w:val="000000"/>
          <w:sz w:val="20"/>
          <w:szCs w:val="20"/>
        </w:rPr>
      </w:pPr>
    </w:p>
    <w:p w:rsidR="00A90175" w:rsidRPr="00E41374" w:rsidRDefault="00E41374" w:rsidP="00E41374">
      <w:pPr>
        <w:rPr>
          <w:sz w:val="20"/>
          <w:szCs w:val="20"/>
        </w:rPr>
      </w:pPr>
      <w:r w:rsidRPr="00E41374">
        <w:rPr>
          <w:rFonts w:cs="Segoe UI"/>
          <w:color w:val="000000"/>
          <w:sz w:val="20"/>
          <w:szCs w:val="20"/>
        </w:rPr>
        <w:t>Handtekening</w:t>
      </w:r>
      <w:r>
        <w:rPr>
          <w:rFonts w:cs="Segoe UI"/>
          <w:color w:val="000000"/>
          <w:sz w:val="20"/>
          <w:szCs w:val="20"/>
        </w:rPr>
        <w:t>………………………………………………………………………………………………..</w:t>
      </w:r>
    </w:p>
    <w:sectPr w:rsidR="00A90175" w:rsidRPr="00E413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93C07"/>
    <w:multiLevelType w:val="multilevel"/>
    <w:tmpl w:val="7D12A7F8"/>
    <w:lvl w:ilvl="0">
      <w:start w:val="1"/>
      <w:numFmt w:val="bullet"/>
      <w:lvlText w:val=""/>
      <w:lvlJc w:val="left"/>
      <w:pPr>
        <w:ind w:left="360" w:hanging="360"/>
      </w:pPr>
      <w:rPr>
        <w:rFonts w:ascii="Symbol" w:hAnsi="Symbol" w:hint="default"/>
        <w:sz w:val="20"/>
      </w:rPr>
    </w:lvl>
    <w:lvl w:ilvl="1">
      <w:start w:val="1"/>
      <w:numFmt w:val="decimal"/>
      <w:lvlText w:val="%1.%2"/>
      <w:lvlJc w:val="left"/>
      <w:pPr>
        <w:ind w:left="360" w:hanging="360"/>
      </w:pPr>
      <w:rPr>
        <w:rFonts w:ascii="Arial" w:hAnsi="Arial" w:hint="default"/>
        <w:sz w:val="20"/>
      </w:rPr>
    </w:lvl>
    <w:lvl w:ilvl="2">
      <w:start w:val="1"/>
      <w:numFmt w:val="decimal"/>
      <w:lvlText w:val="%1.%2.%3"/>
      <w:lvlJc w:val="left"/>
      <w:pPr>
        <w:ind w:left="720" w:hanging="720"/>
      </w:pPr>
      <w:rPr>
        <w:rFonts w:ascii="Arial" w:hAnsi="Arial" w:hint="default"/>
        <w:sz w:val="20"/>
      </w:rPr>
    </w:lvl>
    <w:lvl w:ilvl="3">
      <w:start w:val="1"/>
      <w:numFmt w:val="decimal"/>
      <w:lvlText w:val="%1.%2.%3.%4"/>
      <w:lvlJc w:val="left"/>
      <w:pPr>
        <w:ind w:left="720" w:hanging="720"/>
      </w:pPr>
      <w:rPr>
        <w:rFonts w:ascii="Arial" w:hAnsi="Arial" w:hint="default"/>
        <w:sz w:val="20"/>
      </w:rPr>
    </w:lvl>
    <w:lvl w:ilvl="4">
      <w:start w:val="1"/>
      <w:numFmt w:val="decimal"/>
      <w:lvlText w:val="%1.%2.%3.%4.%5"/>
      <w:lvlJc w:val="left"/>
      <w:pPr>
        <w:ind w:left="1080" w:hanging="1080"/>
      </w:pPr>
      <w:rPr>
        <w:rFonts w:ascii="Arial" w:hAnsi="Arial" w:hint="default"/>
        <w:sz w:val="20"/>
      </w:rPr>
    </w:lvl>
    <w:lvl w:ilvl="5">
      <w:start w:val="1"/>
      <w:numFmt w:val="decimal"/>
      <w:lvlText w:val="%1.%2.%3.%4.%5.%6"/>
      <w:lvlJc w:val="left"/>
      <w:pPr>
        <w:ind w:left="1080" w:hanging="1080"/>
      </w:pPr>
      <w:rPr>
        <w:rFonts w:ascii="Arial" w:hAnsi="Arial" w:hint="default"/>
        <w:sz w:val="20"/>
      </w:rPr>
    </w:lvl>
    <w:lvl w:ilvl="6">
      <w:start w:val="1"/>
      <w:numFmt w:val="decimal"/>
      <w:lvlText w:val="%1.%2.%3.%4.%5.%6.%7"/>
      <w:lvlJc w:val="left"/>
      <w:pPr>
        <w:ind w:left="1440" w:hanging="1440"/>
      </w:pPr>
      <w:rPr>
        <w:rFonts w:ascii="Arial" w:hAnsi="Arial" w:hint="default"/>
        <w:sz w:val="20"/>
      </w:rPr>
    </w:lvl>
    <w:lvl w:ilvl="7">
      <w:start w:val="1"/>
      <w:numFmt w:val="decimal"/>
      <w:lvlText w:val="%1.%2.%3.%4.%5.%6.%7.%8"/>
      <w:lvlJc w:val="left"/>
      <w:pPr>
        <w:ind w:left="1440" w:hanging="1440"/>
      </w:pPr>
      <w:rPr>
        <w:rFonts w:ascii="Arial" w:hAnsi="Arial" w:hint="default"/>
        <w:sz w:val="20"/>
      </w:rPr>
    </w:lvl>
    <w:lvl w:ilvl="8">
      <w:start w:val="1"/>
      <w:numFmt w:val="decimal"/>
      <w:lvlText w:val="%1.%2.%3.%4.%5.%6.%7.%8.%9"/>
      <w:lvlJc w:val="left"/>
      <w:pPr>
        <w:ind w:left="1800" w:hanging="1800"/>
      </w:pPr>
      <w:rPr>
        <w:rFonts w:ascii="Arial" w:hAnsi="Arial" w:hint="default"/>
        <w:sz w:val="20"/>
      </w:rPr>
    </w:lvl>
  </w:abstractNum>
  <w:abstractNum w:abstractNumId="1">
    <w:nsid w:val="7B93192A"/>
    <w:multiLevelType w:val="hybridMultilevel"/>
    <w:tmpl w:val="072C97A4"/>
    <w:lvl w:ilvl="0" w:tplc="C79AE8A8">
      <w:start w:val="4"/>
      <w:numFmt w:val="bullet"/>
      <w:lvlText w:val="-"/>
      <w:lvlJc w:val="left"/>
      <w:pPr>
        <w:tabs>
          <w:tab w:val="num" w:pos="360"/>
        </w:tabs>
        <w:ind w:left="360" w:hanging="360"/>
      </w:pPr>
      <w:rPr>
        <w:rFonts w:ascii="Arial" w:eastAsia="Times New Roman" w:hAnsi="Arial" w:cs="Symbol" w:hint="default"/>
      </w:rPr>
    </w:lvl>
    <w:lvl w:ilvl="1" w:tplc="04130003" w:tentative="1">
      <w:start w:val="1"/>
      <w:numFmt w:val="bullet"/>
      <w:lvlText w:val="o"/>
      <w:lvlJc w:val="left"/>
      <w:pPr>
        <w:tabs>
          <w:tab w:val="num" w:pos="1080"/>
        </w:tabs>
        <w:ind w:left="1080" w:hanging="360"/>
      </w:pPr>
      <w:rPr>
        <w:rFonts w:ascii="Courier New" w:hAnsi="Courier New" w:cs="Arial"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Arial"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Arial"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437"/>
    <w:rsid w:val="00070262"/>
    <w:rsid w:val="00073A39"/>
    <w:rsid w:val="002675CA"/>
    <w:rsid w:val="002E2DA0"/>
    <w:rsid w:val="00455E1D"/>
    <w:rsid w:val="004B0D6A"/>
    <w:rsid w:val="00764962"/>
    <w:rsid w:val="008F5501"/>
    <w:rsid w:val="00914437"/>
    <w:rsid w:val="00A73BB9"/>
    <w:rsid w:val="00A90175"/>
    <w:rsid w:val="00BB0725"/>
    <w:rsid w:val="00BF76A9"/>
    <w:rsid w:val="00C201C0"/>
    <w:rsid w:val="00D87E8F"/>
    <w:rsid w:val="00E41374"/>
    <w:rsid w:val="00E61C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14437"/>
    <w:pPr>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91443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070262"/>
    <w:pPr>
      <w:ind w:left="720"/>
    </w:pPr>
    <w:rPr>
      <w:rFonts w:ascii="Times New Roman" w:hAnsi="Times New Roman" w:cs="Times New Roman"/>
      <w:sz w:val="24"/>
      <w:szCs w:val="24"/>
    </w:rPr>
  </w:style>
  <w:style w:type="paragraph" w:styleId="Ballontekst">
    <w:name w:val="Balloon Text"/>
    <w:basedOn w:val="Standaard"/>
    <w:link w:val="BallontekstChar"/>
    <w:uiPriority w:val="99"/>
    <w:semiHidden/>
    <w:unhideWhenUsed/>
    <w:rsid w:val="00BB0725"/>
    <w:rPr>
      <w:rFonts w:ascii="Tahoma" w:hAnsi="Tahoma" w:cs="Tahoma"/>
      <w:sz w:val="16"/>
      <w:szCs w:val="16"/>
    </w:rPr>
  </w:style>
  <w:style w:type="character" w:customStyle="1" w:styleId="BallontekstChar">
    <w:name w:val="Ballontekst Char"/>
    <w:basedOn w:val="Standaardalinea-lettertype"/>
    <w:link w:val="Ballontekst"/>
    <w:uiPriority w:val="99"/>
    <w:semiHidden/>
    <w:rsid w:val="00BB0725"/>
    <w:rPr>
      <w:rFonts w:ascii="Tahoma" w:eastAsia="Times New Roman" w:hAnsi="Tahoma" w:cs="Tahoma"/>
      <w:sz w:val="16"/>
      <w:szCs w:val="16"/>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14437"/>
    <w:pPr>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91443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070262"/>
    <w:pPr>
      <w:ind w:left="720"/>
    </w:pPr>
    <w:rPr>
      <w:rFonts w:ascii="Times New Roman" w:hAnsi="Times New Roman" w:cs="Times New Roman"/>
      <w:sz w:val="24"/>
      <w:szCs w:val="24"/>
    </w:rPr>
  </w:style>
  <w:style w:type="paragraph" w:styleId="Ballontekst">
    <w:name w:val="Balloon Text"/>
    <w:basedOn w:val="Standaard"/>
    <w:link w:val="BallontekstChar"/>
    <w:uiPriority w:val="99"/>
    <w:semiHidden/>
    <w:unhideWhenUsed/>
    <w:rsid w:val="00BB0725"/>
    <w:rPr>
      <w:rFonts w:ascii="Tahoma" w:hAnsi="Tahoma" w:cs="Tahoma"/>
      <w:sz w:val="16"/>
      <w:szCs w:val="16"/>
    </w:rPr>
  </w:style>
  <w:style w:type="character" w:customStyle="1" w:styleId="BallontekstChar">
    <w:name w:val="Ballontekst Char"/>
    <w:basedOn w:val="Standaardalinea-lettertype"/>
    <w:link w:val="Ballontekst"/>
    <w:uiPriority w:val="99"/>
    <w:semiHidden/>
    <w:rsid w:val="00BB0725"/>
    <w:rPr>
      <w:rFonts w:ascii="Tahoma" w:eastAsia="Times New Roman"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44870">
      <w:bodyDiv w:val="1"/>
      <w:marLeft w:val="0"/>
      <w:marRight w:val="0"/>
      <w:marTop w:val="0"/>
      <w:marBottom w:val="0"/>
      <w:divBdr>
        <w:top w:val="none" w:sz="0" w:space="0" w:color="auto"/>
        <w:left w:val="none" w:sz="0" w:space="0" w:color="auto"/>
        <w:bottom w:val="none" w:sz="0" w:space="0" w:color="auto"/>
        <w:right w:val="none" w:sz="0" w:space="0" w:color="auto"/>
      </w:divBdr>
    </w:div>
    <w:div w:id="653487257">
      <w:bodyDiv w:val="1"/>
      <w:marLeft w:val="0"/>
      <w:marRight w:val="0"/>
      <w:marTop w:val="0"/>
      <w:marBottom w:val="0"/>
      <w:divBdr>
        <w:top w:val="none" w:sz="0" w:space="0" w:color="auto"/>
        <w:left w:val="none" w:sz="0" w:space="0" w:color="auto"/>
        <w:bottom w:val="none" w:sz="0" w:space="0" w:color="auto"/>
        <w:right w:val="none" w:sz="0" w:space="0" w:color="auto"/>
      </w:divBdr>
    </w:div>
    <w:div w:id="1812602090">
      <w:bodyDiv w:val="1"/>
      <w:marLeft w:val="0"/>
      <w:marRight w:val="0"/>
      <w:marTop w:val="0"/>
      <w:marBottom w:val="0"/>
      <w:divBdr>
        <w:top w:val="none" w:sz="0" w:space="0" w:color="auto"/>
        <w:left w:val="none" w:sz="0" w:space="0" w:color="auto"/>
        <w:bottom w:val="none" w:sz="0" w:space="0" w:color="auto"/>
        <w:right w:val="none" w:sz="0" w:space="0" w:color="auto"/>
      </w:divBdr>
    </w:div>
    <w:div w:id="199263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349</Words>
  <Characters>1922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Knobben</cp:lastModifiedBy>
  <cp:revision>3</cp:revision>
  <dcterms:created xsi:type="dcterms:W3CDTF">2015-02-22T19:13:00Z</dcterms:created>
  <dcterms:modified xsi:type="dcterms:W3CDTF">2015-06-01T09:57:00Z</dcterms:modified>
</cp:coreProperties>
</file>